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3"/>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非京籍优先组申报办理流程</w:t>
      </w:r>
    </w:p>
    <w:p>
      <w:pPr>
        <w:spacing w:line="600" w:lineRule="exact"/>
        <w:ind w:firstLine="723"/>
        <w:jc w:val="center"/>
        <w:rPr>
          <w:rFonts w:ascii="仿宋" w:hAnsi="仿宋" w:eastAsia="仿宋"/>
          <w:b/>
          <w:sz w:val="36"/>
          <w:szCs w:val="36"/>
        </w:rPr>
      </w:pPr>
    </w:p>
    <w:p>
      <w:pPr>
        <w:autoSpaceDE w:val="0"/>
        <w:autoSpaceDN w:val="0"/>
        <w:spacing w:line="50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一、</w:t>
      </w:r>
      <w:r>
        <w:rPr>
          <w:rFonts w:hint="eastAsia" w:ascii="黑体" w:hAnsi="黑体" w:eastAsia="黑体" w:cs="黑体"/>
          <w:b w:val="0"/>
          <w:bCs w:val="0"/>
          <w:sz w:val="32"/>
          <w:szCs w:val="32"/>
        </w:rPr>
        <w:t>申报办理流程图</w:t>
      </w:r>
    </w:p>
    <w:p>
      <w:pPr>
        <w:shd w:val="clear" w:color="000000" w:fill="FFFFFF"/>
        <w:spacing w:line="480" w:lineRule="atLeast"/>
        <w:jc w:val="left"/>
        <w:rPr>
          <w:rFonts w:ascii="微软雅黑" w:hAnsi="宋体" w:eastAsia="宋体"/>
          <w:color w:val="000000"/>
          <w:sz w:val="27"/>
          <w:szCs w:val="27"/>
        </w:rPr>
      </w:pPr>
      <w:r>
        <w:rPr>
          <w:sz w:val="32"/>
          <w:szCs w:val="32"/>
        </w:rPr>
        <mc:AlternateContent>
          <mc:Choice Requires="wpc">
            <w:drawing>
              <wp:anchor distT="0" distB="0" distL="114300" distR="114300" simplePos="0" relativeHeight="251659264" behindDoc="0" locked="0" layoutInCell="1" allowOverlap="1">
                <wp:simplePos x="0" y="0"/>
                <wp:positionH relativeFrom="column">
                  <wp:posOffset>546100</wp:posOffset>
                </wp:positionH>
                <wp:positionV relativeFrom="paragraph">
                  <wp:posOffset>147955</wp:posOffset>
                </wp:positionV>
                <wp:extent cx="4476750" cy="3004820"/>
                <wp:effectExtent l="4445" t="0" r="14605" b="0"/>
                <wp:wrapNone/>
                <wp:docPr id="16" name="画布 18"/>
                <wp:cNvGraphicFramePr/>
                <a:graphic xmlns:a="http://schemas.openxmlformats.org/drawingml/2006/main">
                  <a:graphicData uri="http://schemas.microsoft.com/office/word/2010/wordprocessingCanvas">
                    <wpc:wpc>
                      <wpc:bg/>
                      <wpc:whole/>
                      <wps:wsp>
                        <wps:cNvPr id="7" name="AutoShape 4"/>
                        <wps:cNvSpPr txBox="1"/>
                        <wps:spPr>
                          <a:xfrm>
                            <a:off x="0" y="2203450"/>
                            <a:ext cx="4476750" cy="70485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pPr>
                                <w:pStyle w:val="6"/>
                                <w:spacing w:line="300" w:lineRule="exact"/>
                                <w:jc w:val="left"/>
                                <w:rPr>
                                  <w:sz w:val="28"/>
                                  <w:szCs w:val="28"/>
                                  <w:lang w:val="en-US"/>
                                </w:rPr>
                              </w:pPr>
                              <w:r>
                                <w:rPr>
                                  <w:rFonts w:ascii="Calibri" w:hAnsi="仿宋_GB2312" w:eastAsia="仿宋_GB2312"/>
                                  <w:sz w:val="28"/>
                                  <w:szCs w:val="28"/>
                                </w:rPr>
                                <w:t>各</w:t>
                              </w:r>
                              <w:r>
                                <w:rPr>
                                  <w:rFonts w:ascii="仿宋_GB2312" w:hAnsi="仿宋_GB2312" w:eastAsia="仿宋_GB2312"/>
                                  <w:sz w:val="28"/>
                                  <w:szCs w:val="28"/>
                                </w:rPr>
                                <w:t>相关部门</w:t>
                              </w:r>
                              <w:r>
                                <w:rPr>
                                  <w:rFonts w:ascii="Calibri" w:hAnsi="仿宋_GB2312" w:eastAsia="仿宋_GB2312"/>
                                  <w:sz w:val="28"/>
                                  <w:szCs w:val="28"/>
                                </w:rPr>
                                <w:t>对非京籍优先家庭审核认定后，在规定时间内将符合条件的优先家庭名单报</w:t>
                              </w:r>
                              <w:r>
                                <w:rPr>
                                  <w:rFonts w:hint="eastAsia" w:ascii="Calibri" w:hAnsi="仿宋_GB2312" w:eastAsia="仿宋_GB2312"/>
                                  <w:sz w:val="28"/>
                                  <w:szCs w:val="28"/>
                                </w:rPr>
                                <w:t>送至</w:t>
                              </w:r>
                              <w:r>
                                <w:rPr>
                                  <w:rFonts w:hint="eastAsia" w:ascii="Calibri" w:hAnsi="仿宋_GB2312" w:eastAsia="仿宋_GB2312"/>
                                  <w:sz w:val="28"/>
                                  <w:szCs w:val="28"/>
                                  <w:lang w:eastAsia="zh-CN"/>
                                </w:rPr>
                                <w:t>区人才住房工作专班</w:t>
                              </w:r>
                            </w:p>
                          </w:txbxContent>
                        </wps:txbx>
                        <wps:bodyPr rot="0" spcFirstLastPara="0" vertOverflow="overflow" horzOverflow="overflow" vert="horz" wrap="square" lIns="91440" tIns="45720" rIns="91440" bIns="45720" numCol="1" spcCol="0" rtlCol="0" fromWordArt="0" anchor="t" anchorCtr="0" forceAA="0" upright="1" compatLnSpc="0"/>
                      </wps:wsp>
                      <wps:wsp>
                        <wps:cNvPr id="12" name="AutoShape 4"/>
                        <wps:cNvSpPr txBox="1"/>
                        <wps:spPr>
                          <a:xfrm>
                            <a:off x="233045" y="226060"/>
                            <a:ext cx="4132580" cy="48387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pPr>
                                <w:spacing w:line="300" w:lineRule="exact"/>
                                <w:jc w:val="center"/>
                                <w:rPr>
                                  <w:rFonts w:ascii="仿宋_GB2312" w:hAnsi="仿宋_GB2312" w:eastAsia="仿宋_GB2312"/>
                                  <w:sz w:val="28"/>
                                  <w:szCs w:val="28"/>
                                </w:rPr>
                              </w:pPr>
                              <w:r>
                                <w:rPr>
                                  <w:rFonts w:ascii="仿宋_GB2312" w:hAnsi="仿宋_GB2312" w:eastAsia="仿宋_GB2312"/>
                                  <w:sz w:val="28"/>
                                  <w:szCs w:val="28"/>
                                </w:rPr>
                                <w:t>申请人打印有13位申请编码的页面并持相关材料在规定的时间内到企业</w:t>
                              </w:r>
                              <w:r>
                                <w:rPr>
                                  <w:rFonts w:hint="eastAsia" w:ascii="仿宋_GB2312" w:hAnsi="仿宋_GB2312" w:eastAsia="仿宋_GB2312"/>
                                  <w:sz w:val="28"/>
                                  <w:szCs w:val="28"/>
                                  <w:lang w:eastAsia="zh-CN"/>
                                </w:rPr>
                                <w:t>（单位）</w:t>
                              </w:r>
                              <w:r>
                                <w:rPr>
                                  <w:rFonts w:ascii="仿宋_GB2312" w:hAnsi="仿宋_GB2312" w:eastAsia="仿宋_GB2312"/>
                                  <w:sz w:val="28"/>
                                  <w:szCs w:val="28"/>
                                </w:rPr>
                                <w:t>进行优先家庭申报</w:t>
                              </w:r>
                            </w:p>
                            <w:p>
                              <w:pPr>
                                <w:pStyle w:val="6"/>
                                <w:spacing w:line="300" w:lineRule="exact"/>
                                <w:ind w:firstLine="560"/>
                                <w:jc w:val="center"/>
                                <w:rPr>
                                  <w:color w:val="FF0000"/>
                                  <w:sz w:val="28"/>
                                  <w:szCs w:val="28"/>
                                </w:rPr>
                              </w:pPr>
                            </w:p>
                          </w:txbxContent>
                        </wps:txbx>
                        <wps:bodyPr rot="0" spcFirstLastPara="0" vertOverflow="overflow" horzOverflow="overflow" vert="horz" wrap="square" lIns="91440" tIns="45720" rIns="91440" bIns="45720" numCol="1" spcCol="0" rtlCol="0" fromWordArt="0" anchor="t" anchorCtr="0" forceAA="0" upright="1" compatLnSpc="0"/>
                      </wps:wsp>
                      <wps:wsp>
                        <wps:cNvPr id="13" name="AutoShape 26"/>
                        <wps:cNvCnPr/>
                        <wps:spPr>
                          <a:xfrm>
                            <a:off x="2266315" y="746760"/>
                            <a:ext cx="635" cy="440690"/>
                          </a:xfrm>
                          <a:prstGeom prst="straightConnector1">
                            <a:avLst/>
                          </a:prstGeom>
                          <a:noFill/>
                          <a:ln w="9525" cap="flat" cmpd="sng">
                            <a:solidFill>
                              <a:prstClr val="black"/>
                            </a:solidFill>
                            <a:prstDash val="solid"/>
                            <a:round/>
                            <a:headEnd type="none" w="med" len="med"/>
                            <a:tailEnd type="triangle" w="med" len="med"/>
                          </a:ln>
                        </wps:spPr>
                        <wps:bodyPr/>
                      </wps:wsp>
                      <wps:wsp>
                        <wps:cNvPr id="15" name="AutoShape 4"/>
                        <wps:cNvSpPr txBox="1"/>
                        <wps:spPr>
                          <a:xfrm>
                            <a:off x="207010" y="1215390"/>
                            <a:ext cx="4183380" cy="483870"/>
                          </a:xfrm>
                          <a:prstGeom prst="flowChartProcess">
                            <a:avLst/>
                          </a:prstGeom>
                          <a:solidFill>
                            <a:prstClr val="white"/>
                          </a:solidFill>
                          <a:ln w="9525" cap="flat" cmpd="sng">
                            <a:solidFill>
                              <a:prstClr val="black"/>
                            </a:solidFill>
                            <a:prstDash val="solid"/>
                            <a:miter lim="800000"/>
                            <a:headEnd type="none" w="med" len="med"/>
                            <a:tailEnd type="none" w="med" len="med"/>
                          </a:ln>
                        </wps:spPr>
                        <wps:txbx>
                          <w:txbxContent>
                            <w:p>
                              <w:pPr>
                                <w:pStyle w:val="6"/>
                                <w:spacing w:line="300" w:lineRule="exact"/>
                                <w:jc w:val="left"/>
                                <w:rPr>
                                  <w:sz w:val="28"/>
                                  <w:szCs w:val="28"/>
                                </w:rPr>
                              </w:pPr>
                              <w:r>
                                <w:rPr>
                                  <w:rFonts w:ascii="Calibri" w:hAnsi="仿宋_GB2312" w:eastAsia="仿宋_GB2312"/>
                                  <w:sz w:val="28"/>
                                  <w:szCs w:val="28"/>
                                </w:rPr>
                                <w:t>企业</w:t>
                              </w:r>
                              <w:r>
                                <w:rPr>
                                  <w:rFonts w:hint="eastAsia" w:ascii="Calibri" w:hAnsi="仿宋_GB2312" w:eastAsia="仿宋_GB2312"/>
                                  <w:sz w:val="28"/>
                                  <w:szCs w:val="28"/>
                                  <w:lang w:eastAsia="zh-CN"/>
                                </w:rPr>
                                <w:t>（单位）</w:t>
                              </w:r>
                              <w:r>
                                <w:rPr>
                                  <w:rFonts w:ascii="Calibri" w:hAnsi="仿宋_GB2312" w:eastAsia="仿宋_GB2312"/>
                                  <w:sz w:val="28"/>
                                  <w:szCs w:val="28"/>
                                </w:rPr>
                                <w:t>在收齐材料后，在规定的时间内向</w:t>
                              </w:r>
                              <w:r>
                                <w:rPr>
                                  <w:rFonts w:ascii="仿宋_GB2312" w:hAnsi="仿宋_GB2312" w:eastAsia="仿宋_GB2312"/>
                                  <w:sz w:val="28"/>
                                  <w:szCs w:val="28"/>
                                </w:rPr>
                                <w:t>相关部门报送审核</w:t>
                              </w:r>
                            </w:p>
                          </w:txbxContent>
                        </wps:txbx>
                        <wps:bodyPr rot="0" spcFirstLastPara="0" vertOverflow="overflow" horzOverflow="overflow" vert="horz" wrap="square" lIns="91440" tIns="45720" rIns="91440" bIns="45720" numCol="1" spcCol="0" rtlCol="0" fromWordArt="0" anchor="t" anchorCtr="0" forceAA="0" upright="1" compatLnSpc="0"/>
                      </wps:wsp>
                      <wps:wsp>
                        <wps:cNvPr id="19" name="AutoShape 26"/>
                        <wps:cNvCnPr/>
                        <wps:spPr>
                          <a:xfrm>
                            <a:off x="2266315" y="1746250"/>
                            <a:ext cx="635" cy="440055"/>
                          </a:xfrm>
                          <a:prstGeom prst="straightConnector1">
                            <a:avLst/>
                          </a:prstGeom>
                          <a:noFill/>
                          <a:ln w="9525" cap="flat" cmpd="sng">
                            <a:solidFill>
                              <a:prstClr val="black"/>
                            </a:solidFill>
                            <a:prstDash val="solid"/>
                            <a:round/>
                            <a:headEnd type="none" w="med" len="med"/>
                            <a:tailEnd type="triangle" w="med" len="med"/>
                          </a:ln>
                        </wps:spPr>
                        <wps:bodyPr/>
                      </wps:wsp>
                    </wpc:wpc>
                  </a:graphicData>
                </a:graphic>
              </wp:anchor>
            </w:drawing>
          </mc:Choice>
          <mc:Fallback>
            <w:pict>
              <v:group id="画布 18" o:spid="_x0000_s1026" o:spt="203" style="position:absolute;left:0pt;margin-left:43pt;margin-top:11.65pt;height:236.6pt;width:352.5pt;z-index:251659264;mso-width-relative:page;mso-height-relative:page;" coordsize="4476750,3004820" editas="canvas" o:gfxdata="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UGdeU9sAAAAJAQAADwAAAAAAAAABACAAAAAiAAAAZHJz&#10;L2Rvd25yZXYueG1sUEsBAhQAFAAAAAgAh07iQA2PqjnJAwAAgREAAA4AAAAAAAAAAQAgAAAAKgEA&#10;AGRycy9lMm9Eb2MueG1sUEsFBgAAAAAGAAYAWQEAAGUHAAAAAA==&#10;">
                <o:lock v:ext="edit" aspectratio="f"/>
                <v:shape id="画布 18" o:spid="_x0000_s1026" style="position:absolute;left:0;top:0;height:3004820;width:4476750;" filled="f" stroked="f" coordsize="21600,21600" o:gfxdata="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FBnXlPbAAAACQEAAA8AAAAAAAAAAQAgAAAAIgAAAGRycy9kb3ducmV2LnhtbFBL&#10;AQIUABQAAAAIAIdO4kAM0zzNggMAAMYQAAAOAAAAAAAAAAEAIAAAACoBAABkcnMvZTJvRG9jLnht&#10;bFBLBQYAAAAABgAGAFkBAAAeBwAAAAA=&#10;">
                  <v:fill on="f" focussize="0,0"/>
                  <v:stroke on="f"/>
                  <v:imagedata o:title=""/>
                  <o:lock v:ext="edit" aspectratio="f"/>
                </v:shape>
                <v:shape id="AutoShape 4" o:spid="_x0000_s1026" o:spt="109" type="#_x0000_t109" style="position:absolute;left:0;top:2203450;height:704850;width:4476750;" fillcolor="#FFFFFF" filled="t" stroked="t" coordsize="21600,21600" o:gfxdata="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yIGF12QAAAAkBAAAPAAAAAAAAAAEAIAAAACIA&#10;AABkcnMvZG93bnJldi54bWxQSwECFAAUAAAACACHTuJAaaFfs3oCAAAGBQAADgAAAAAAAAABACAA&#10;AAAoAQAAZHJzL2Uyb0RvYy54bWxQSwUGAAAAAAYABgBZAQAAFAYAAAAA&#10;">
                  <v:fill on="t" focussize="0,0"/>
                  <v:stroke color="#000000" miterlimit="8" joinstyle="miter"/>
                  <v:imagedata o:title=""/>
                  <o:lock v:ext="edit" aspectratio="f"/>
                  <v:textbox>
                    <w:txbxContent>
                      <w:p>
                        <w:pPr>
                          <w:pStyle w:val="6"/>
                          <w:spacing w:line="300" w:lineRule="exact"/>
                          <w:jc w:val="left"/>
                          <w:rPr>
                            <w:sz w:val="28"/>
                            <w:szCs w:val="28"/>
                            <w:lang w:val="en-US"/>
                          </w:rPr>
                        </w:pPr>
                        <w:r>
                          <w:rPr>
                            <w:rFonts w:ascii="Calibri" w:hAnsi="仿宋_GB2312" w:eastAsia="仿宋_GB2312"/>
                            <w:sz w:val="28"/>
                            <w:szCs w:val="28"/>
                          </w:rPr>
                          <w:t>各</w:t>
                        </w:r>
                        <w:r>
                          <w:rPr>
                            <w:rFonts w:ascii="仿宋_GB2312" w:hAnsi="仿宋_GB2312" w:eastAsia="仿宋_GB2312"/>
                            <w:sz w:val="28"/>
                            <w:szCs w:val="28"/>
                          </w:rPr>
                          <w:t>相关部门</w:t>
                        </w:r>
                        <w:r>
                          <w:rPr>
                            <w:rFonts w:ascii="Calibri" w:hAnsi="仿宋_GB2312" w:eastAsia="仿宋_GB2312"/>
                            <w:sz w:val="28"/>
                            <w:szCs w:val="28"/>
                          </w:rPr>
                          <w:t>对非京籍优先家庭审核认定后，在规定时间内将符合条件的优先家庭名单报</w:t>
                        </w:r>
                        <w:r>
                          <w:rPr>
                            <w:rFonts w:hint="eastAsia" w:ascii="Calibri" w:hAnsi="仿宋_GB2312" w:eastAsia="仿宋_GB2312"/>
                            <w:sz w:val="28"/>
                            <w:szCs w:val="28"/>
                          </w:rPr>
                          <w:t>送至</w:t>
                        </w:r>
                        <w:r>
                          <w:rPr>
                            <w:rFonts w:hint="eastAsia" w:ascii="Calibri" w:hAnsi="仿宋_GB2312" w:eastAsia="仿宋_GB2312"/>
                            <w:sz w:val="28"/>
                            <w:szCs w:val="28"/>
                            <w:lang w:eastAsia="zh-CN"/>
                          </w:rPr>
                          <w:t>区人才住房工作专班</w:t>
                        </w:r>
                      </w:p>
                    </w:txbxContent>
                  </v:textbox>
                </v:shape>
                <v:shape id="AutoShape 4" o:spid="_x0000_s1026" o:spt="109" type="#_x0000_t109" style="position:absolute;left:233045;top:226060;height:483870;width:4132580;" fillcolor="#FFFFFF" filled="t" stroked="t" coordsize="21600,21600" o:gfxdata="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iBhddkAAAAJAQAADwAAAAAAAAABACAA&#10;AAAiAAAAZHJzL2Rvd25yZXYueG1sUEsBAhQAFAAAAAgAh07iQCcXmLF+AgAACwUAAA4AAAAAAAAA&#10;AQAgAAAAKAEAAGRycy9lMm9Eb2MueG1sUEsFBgAAAAAGAAYAWQEAABgGAAAAAA==&#10;">
                  <v:fill on="t" focussize="0,0"/>
                  <v:stroke color="#000000" miterlimit="8" joinstyle="miter"/>
                  <v:imagedata o:title=""/>
                  <o:lock v:ext="edit" aspectratio="f"/>
                  <v:textbox>
                    <w:txbxContent>
                      <w:p>
                        <w:pPr>
                          <w:spacing w:line="300" w:lineRule="exact"/>
                          <w:jc w:val="center"/>
                          <w:rPr>
                            <w:rFonts w:ascii="仿宋_GB2312" w:hAnsi="仿宋_GB2312" w:eastAsia="仿宋_GB2312"/>
                            <w:sz w:val="28"/>
                            <w:szCs w:val="28"/>
                          </w:rPr>
                        </w:pPr>
                        <w:r>
                          <w:rPr>
                            <w:rFonts w:ascii="仿宋_GB2312" w:hAnsi="仿宋_GB2312" w:eastAsia="仿宋_GB2312"/>
                            <w:sz w:val="28"/>
                            <w:szCs w:val="28"/>
                          </w:rPr>
                          <w:t>申请人打印有13位申请编码的页面并持相关材料在规定的时间内到企业</w:t>
                        </w:r>
                        <w:r>
                          <w:rPr>
                            <w:rFonts w:hint="eastAsia" w:ascii="仿宋_GB2312" w:hAnsi="仿宋_GB2312" w:eastAsia="仿宋_GB2312"/>
                            <w:sz w:val="28"/>
                            <w:szCs w:val="28"/>
                            <w:lang w:eastAsia="zh-CN"/>
                          </w:rPr>
                          <w:t>（单位）</w:t>
                        </w:r>
                        <w:r>
                          <w:rPr>
                            <w:rFonts w:ascii="仿宋_GB2312" w:hAnsi="仿宋_GB2312" w:eastAsia="仿宋_GB2312"/>
                            <w:sz w:val="28"/>
                            <w:szCs w:val="28"/>
                          </w:rPr>
                          <w:t>进行优先家庭申报</w:t>
                        </w:r>
                      </w:p>
                      <w:p>
                        <w:pPr>
                          <w:pStyle w:val="6"/>
                          <w:spacing w:line="300" w:lineRule="exact"/>
                          <w:ind w:firstLine="560"/>
                          <w:jc w:val="center"/>
                          <w:rPr>
                            <w:color w:val="FF0000"/>
                            <w:sz w:val="28"/>
                            <w:szCs w:val="28"/>
                          </w:rPr>
                        </w:pPr>
                      </w:p>
                    </w:txbxContent>
                  </v:textbox>
                </v:shape>
                <v:shape id="AutoShape 26" o:spid="_x0000_s1026" o:spt="32" type="#_x0000_t32" style="position:absolute;left:2266315;top:746760;height:440690;width:635;" filled="f" stroked="t" coordsize="21600,21600" o:gfxdata="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1VbZzaAAAA&#10;CQEAAA8AAAAAAAAAAQAgAAAAIgAAAGRycy9kb3ducmV2LnhtbFBLAQIUABQAAAAIAIdO4kD94P6T&#10;4gEAALgDAAAOAAAAAAAAAAEAIAAAACkBAABkcnMvZTJvRG9jLnhtbFBLBQYAAAAABgAGAFkBAAB9&#10;BQAAAAA=&#10;">
                  <v:fill on="f" focussize="0,0"/>
                  <v:stroke color="#000000" joinstyle="round" endarrow="block"/>
                  <v:imagedata o:title=""/>
                  <o:lock v:ext="edit" aspectratio="f"/>
                </v:shape>
                <v:shape id="AutoShape 4" o:spid="_x0000_s1026" o:spt="109" type="#_x0000_t109" style="position:absolute;left:207010;top:1215390;height:483870;width:4183380;" fillcolor="#FFFFFF" filled="t" stroked="t" coordsize="21600,21600" o:gfxdata="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yIGF12QAAAAkBAAAPAAAAAAAAAAEAIAAA&#10;ACIAAABkcnMvZG93bnJldi54bWxQSwECFAAUAAAACACHTuJAIdQdlH0CAAAMBQAADgAAAAAAAAAB&#10;ACAAAAAoAQAAZHJzL2Uyb0RvYy54bWxQSwUGAAAAAAYABgBZAQAAFwYAAAAA&#10;">
                  <v:fill on="t" focussize="0,0"/>
                  <v:stroke color="#000000" miterlimit="8" joinstyle="miter"/>
                  <v:imagedata o:title=""/>
                  <o:lock v:ext="edit" aspectratio="f"/>
                  <v:textbox>
                    <w:txbxContent>
                      <w:p>
                        <w:pPr>
                          <w:pStyle w:val="6"/>
                          <w:spacing w:line="300" w:lineRule="exact"/>
                          <w:jc w:val="left"/>
                          <w:rPr>
                            <w:sz w:val="28"/>
                            <w:szCs w:val="28"/>
                          </w:rPr>
                        </w:pPr>
                        <w:r>
                          <w:rPr>
                            <w:rFonts w:ascii="Calibri" w:hAnsi="仿宋_GB2312" w:eastAsia="仿宋_GB2312"/>
                            <w:sz w:val="28"/>
                            <w:szCs w:val="28"/>
                          </w:rPr>
                          <w:t>企业</w:t>
                        </w:r>
                        <w:r>
                          <w:rPr>
                            <w:rFonts w:hint="eastAsia" w:ascii="Calibri" w:hAnsi="仿宋_GB2312" w:eastAsia="仿宋_GB2312"/>
                            <w:sz w:val="28"/>
                            <w:szCs w:val="28"/>
                            <w:lang w:eastAsia="zh-CN"/>
                          </w:rPr>
                          <w:t>（单位）</w:t>
                        </w:r>
                        <w:r>
                          <w:rPr>
                            <w:rFonts w:ascii="Calibri" w:hAnsi="仿宋_GB2312" w:eastAsia="仿宋_GB2312"/>
                            <w:sz w:val="28"/>
                            <w:szCs w:val="28"/>
                          </w:rPr>
                          <w:t>在收齐材料后，在规定的时间内向</w:t>
                        </w:r>
                        <w:r>
                          <w:rPr>
                            <w:rFonts w:ascii="仿宋_GB2312" w:hAnsi="仿宋_GB2312" w:eastAsia="仿宋_GB2312"/>
                            <w:sz w:val="28"/>
                            <w:szCs w:val="28"/>
                          </w:rPr>
                          <w:t>相关部门报送审核</w:t>
                        </w:r>
                      </w:p>
                    </w:txbxContent>
                  </v:textbox>
                </v:shape>
                <v:shape id="AutoShape 26" o:spid="_x0000_s1026" o:spt="32" type="#_x0000_t32" style="position:absolute;left:2266315;top:1746250;height:440055;width:635;" filled="f" stroked="t" coordsize="21600,21600" o:gfxdata="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1VbZzaAAAA&#10;CQEAAA8AAAAAAAAAAQAgAAAAIgAAAGRycy9kb3ducmV2LnhtbFBLAQIUABQAAAAIAIdO4kBOsPgr&#10;4gEAALkDAAAOAAAAAAAAAAEAIAAAACkBAABkcnMvZTJvRG9jLnhtbFBLBQYAAAAABgAGAFkBAAB9&#10;BQAAAAA=&#10;">
                  <v:fill on="f" focussize="0,0"/>
                  <v:stroke color="#000000" joinstyle="round" endarrow="block"/>
                  <v:imagedata o:title=""/>
                  <o:lock v:ext="edit" aspectratio="f"/>
                </v:shape>
              </v:group>
            </w:pict>
          </mc:Fallback>
        </mc:AlternateContent>
      </w: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spacing w:line="600" w:lineRule="exact"/>
        <w:ind w:firstLine="640"/>
        <w:rPr>
          <w:rFonts w:ascii="Times New Roman" w:hAnsi="仿宋_GB2312" w:eastAsia="仿宋_GB2312"/>
          <w:sz w:val="32"/>
          <w:szCs w:val="32"/>
        </w:rPr>
      </w:pP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shd w:val="clear" w:color="000000" w:fill="FFFFFF"/>
        <w:spacing w:line="480" w:lineRule="atLeast"/>
        <w:jc w:val="left"/>
        <w:rPr>
          <w:rFonts w:ascii="微软雅黑" w:hAnsi="宋体" w:eastAsia="宋体"/>
          <w:color w:val="000000"/>
          <w:sz w:val="27"/>
          <w:szCs w:val="27"/>
        </w:rPr>
      </w:pPr>
    </w:p>
    <w:p>
      <w:pPr>
        <w:keepNext w:val="0"/>
        <w:keepLines w:val="0"/>
        <w:pageBreakBefore w:val="0"/>
        <w:widowControl/>
        <w:kinsoku/>
        <w:wordWrap/>
        <w:overflowPunct/>
        <w:topLinePunct w:val="0"/>
        <w:autoSpaceDE w:val="0"/>
        <w:autoSpaceDN w:val="0"/>
        <w:bidi w:val="0"/>
        <w:snapToGrid/>
        <w:spacing w:line="460" w:lineRule="exact"/>
        <w:ind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二、具体申报步骤及提交材料</w:t>
      </w:r>
    </w:p>
    <w:p>
      <w:pPr>
        <w:pStyle w:val="6"/>
        <w:keepNext w:val="0"/>
        <w:keepLines w:val="0"/>
        <w:pageBreakBefore w:val="0"/>
        <w:widowControl/>
        <w:kinsoku/>
        <w:wordWrap/>
        <w:overflowPunct/>
        <w:topLinePunct w:val="0"/>
        <w:bidi w:val="0"/>
        <w:snapToGrid/>
        <w:spacing w:line="460" w:lineRule="exact"/>
        <w:ind w:right="0" w:rightChars="0" w:firstLine="640"/>
        <w:textAlignment w:val="auto"/>
        <w:outlineLvl w:val="9"/>
        <w:rPr>
          <w:rFonts w:ascii="仿宋_GB2312" w:hAnsi="仿宋_GB2312" w:eastAsia="仿宋_GB2312"/>
          <w:color w:val="000000"/>
          <w:sz w:val="32"/>
          <w:szCs w:val="32"/>
        </w:rPr>
      </w:pPr>
      <w:r>
        <w:rPr>
          <w:rFonts w:hint="eastAsia" w:ascii="楷体_GB2312" w:hAnsi="楷体_GB2312" w:eastAsia="楷体_GB2312" w:cs="楷体_GB2312"/>
          <w:b/>
          <w:sz w:val="32"/>
          <w:szCs w:val="32"/>
        </w:rPr>
        <w:t>1.个人向企业</w:t>
      </w:r>
      <w:r>
        <w:rPr>
          <w:rFonts w:hint="eastAsia" w:ascii="楷体_GB2312" w:hAnsi="楷体_GB2312" w:eastAsia="楷体_GB2312" w:cs="楷体_GB2312"/>
          <w:b/>
          <w:sz w:val="32"/>
          <w:szCs w:val="32"/>
          <w:lang w:eastAsia="zh-CN"/>
        </w:rPr>
        <w:t>（单位）</w:t>
      </w:r>
      <w:r>
        <w:rPr>
          <w:rFonts w:hint="eastAsia" w:ascii="楷体_GB2312" w:hAnsi="楷体_GB2312" w:eastAsia="楷体_GB2312" w:cs="楷体_GB2312"/>
          <w:b/>
          <w:sz w:val="32"/>
          <w:szCs w:val="32"/>
        </w:rPr>
        <w:t>申报。</w:t>
      </w:r>
      <w:r>
        <w:rPr>
          <w:rFonts w:ascii="仿宋_GB2312" w:hAnsi="仿宋_GB2312" w:eastAsia="仿宋_GB2312"/>
          <w:color w:val="000000"/>
          <w:sz w:val="32"/>
          <w:szCs w:val="32"/>
        </w:rPr>
        <w:t>非京籍优先组申请人</w:t>
      </w:r>
      <w:r>
        <w:rPr>
          <w:rFonts w:hint="eastAsia" w:ascii="仿宋_GB2312" w:hAnsi="仿宋_GB2312" w:eastAsia="仿宋_GB2312"/>
          <w:color w:val="000000"/>
          <w:sz w:val="32"/>
          <w:szCs w:val="32"/>
          <w:lang w:eastAsia="zh-CN"/>
        </w:rPr>
        <w:t>经市级购房资格审核通过后，</w:t>
      </w:r>
      <w:r>
        <w:rPr>
          <w:rFonts w:ascii="仿宋_GB2312" w:hAnsi="仿宋_GB2312" w:eastAsia="仿宋_GB2312"/>
          <w:color w:val="000000"/>
          <w:sz w:val="32"/>
          <w:szCs w:val="32"/>
        </w:rPr>
        <w:t>向所在企业</w:t>
      </w:r>
      <w:r>
        <w:rPr>
          <w:rFonts w:hint="eastAsia" w:ascii="仿宋_GB2312" w:hAnsi="仿宋_GB2312" w:eastAsia="仿宋_GB2312"/>
          <w:color w:val="000000"/>
          <w:sz w:val="32"/>
          <w:szCs w:val="32"/>
          <w:lang w:eastAsia="zh-CN"/>
        </w:rPr>
        <w:t>（单位）</w:t>
      </w:r>
      <w:r>
        <w:rPr>
          <w:rFonts w:ascii="仿宋_GB2312" w:hAnsi="仿宋_GB2312" w:eastAsia="仿宋_GB2312"/>
          <w:color w:val="000000"/>
          <w:sz w:val="32"/>
          <w:szCs w:val="32"/>
        </w:rPr>
        <w:t>提交申报材料，申报所需材料如下：</w:t>
      </w:r>
    </w:p>
    <w:p>
      <w:pPr>
        <w:keepNext w:val="0"/>
        <w:keepLines w:val="0"/>
        <w:pageBreakBefore w:val="0"/>
        <w:widowControl/>
        <w:kinsoku/>
        <w:wordWrap/>
        <w:overflowPunct/>
        <w:topLinePunct w:val="0"/>
        <w:bidi w:val="0"/>
        <w:snapToGrid/>
        <w:spacing w:line="460" w:lineRule="exact"/>
        <w:ind w:right="0" w:rightChars="0" w:firstLine="643"/>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申请人13位申请编码打印页（A4纸打印）；</w:t>
      </w:r>
    </w:p>
    <w:p>
      <w:pPr>
        <w:keepNext w:val="0"/>
        <w:keepLines w:val="0"/>
        <w:pageBreakBefore w:val="0"/>
        <w:widowControl/>
        <w:kinsoku/>
        <w:wordWrap/>
        <w:overflowPunct/>
        <w:topLinePunct w:val="0"/>
        <w:bidi w:val="0"/>
        <w:snapToGrid/>
        <w:spacing w:line="460" w:lineRule="exact"/>
        <w:ind w:right="0" w:rightChars="0" w:firstLine="643"/>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（2）</w:t>
      </w:r>
      <w:r>
        <w:rPr>
          <w:rFonts w:hint="eastAsia" w:ascii="仿宋_GB2312" w:hAnsi="仿宋_GB2312" w:eastAsia="仿宋_GB2312"/>
          <w:color w:val="000000"/>
          <w:sz w:val="32"/>
          <w:szCs w:val="32"/>
          <w:lang w:eastAsia="zh-CN"/>
        </w:rPr>
        <w:t>申请人</w:t>
      </w:r>
      <w:r>
        <w:rPr>
          <w:rFonts w:ascii="仿宋_GB2312" w:hAnsi="仿宋_GB2312" w:eastAsia="仿宋_GB2312"/>
          <w:color w:val="000000"/>
          <w:sz w:val="32"/>
          <w:szCs w:val="32"/>
        </w:rPr>
        <w:t>身份证</w:t>
      </w:r>
      <w:r>
        <w:rPr>
          <w:rFonts w:hint="eastAsia" w:ascii="仿宋_GB2312" w:hAnsi="仿宋_GB2312" w:eastAsia="仿宋_GB2312"/>
          <w:color w:val="000000"/>
          <w:sz w:val="32"/>
          <w:szCs w:val="32"/>
          <w:lang w:eastAsia="zh-CN"/>
        </w:rPr>
        <w:t>复印件</w:t>
      </w:r>
      <w:r>
        <w:rPr>
          <w:rFonts w:hint="eastAsia" w:ascii="仿宋_GB2312" w:hAnsi="仿宋_GB2312" w:eastAsia="仿宋_GB2312"/>
          <w:color w:val="000000"/>
          <w:sz w:val="32"/>
          <w:szCs w:val="32"/>
          <w:lang w:val="en-US" w:eastAsia="zh-CN"/>
        </w:rPr>
        <w:t>(正反面)</w:t>
      </w:r>
      <w:r>
        <w:rPr>
          <w:rFonts w:ascii="仿宋_GB2312" w:hAnsi="仿宋_GB2312" w:eastAsia="仿宋_GB2312"/>
          <w:color w:val="000000"/>
          <w:sz w:val="32"/>
          <w:szCs w:val="32"/>
        </w:rPr>
        <w:t>；</w:t>
      </w:r>
    </w:p>
    <w:p>
      <w:pPr>
        <w:keepNext w:val="0"/>
        <w:keepLines w:val="0"/>
        <w:pageBreakBefore w:val="0"/>
        <w:widowControl/>
        <w:kinsoku/>
        <w:wordWrap/>
        <w:overflowPunct/>
        <w:topLinePunct w:val="0"/>
        <w:bidi w:val="0"/>
        <w:snapToGrid/>
        <w:spacing w:line="460" w:lineRule="exact"/>
        <w:ind w:right="0" w:rightChars="0" w:firstLine="643"/>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（3）</w:t>
      </w:r>
      <w:r>
        <w:rPr>
          <w:rFonts w:hint="eastAsia" w:ascii="仿宋_GB2312" w:hAnsi="仿宋_GB2312" w:eastAsia="仿宋_GB2312"/>
          <w:color w:val="000000"/>
          <w:sz w:val="32"/>
          <w:szCs w:val="32"/>
          <w:lang w:eastAsia="zh-CN"/>
        </w:rPr>
        <w:t>硕士及以上学位认证报告</w:t>
      </w:r>
      <w:r>
        <w:rPr>
          <w:rFonts w:ascii="仿宋_GB2312" w:hAnsi="仿宋_GB2312" w:eastAsia="仿宋_GB2312"/>
          <w:color w:val="000000"/>
          <w:sz w:val="32"/>
          <w:szCs w:val="32"/>
        </w:rPr>
        <w:t>；</w:t>
      </w:r>
    </w:p>
    <w:p>
      <w:pPr>
        <w:keepNext w:val="0"/>
        <w:keepLines w:val="0"/>
        <w:pageBreakBefore w:val="0"/>
        <w:widowControl/>
        <w:kinsoku/>
        <w:wordWrap/>
        <w:overflowPunct/>
        <w:topLinePunct w:val="0"/>
        <w:bidi w:val="0"/>
        <w:snapToGrid/>
        <w:spacing w:line="460" w:lineRule="exact"/>
        <w:ind w:right="0" w:rightChars="0" w:firstLine="643"/>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（4）</w:t>
      </w:r>
      <w:r>
        <w:rPr>
          <w:rFonts w:ascii="仿宋_GB2312" w:hAnsi="仿宋_GB2312" w:eastAsia="仿宋_GB2312"/>
          <w:color w:val="000000"/>
          <w:sz w:val="32"/>
          <w:szCs w:val="32"/>
        </w:rPr>
        <w:t>申请人</w:t>
      </w:r>
      <w:r>
        <w:rPr>
          <w:rFonts w:hint="eastAsia" w:ascii="仿宋_GB2312" w:hAnsi="仿宋_GB2312" w:eastAsia="仿宋_GB2312"/>
          <w:color w:val="000000"/>
          <w:sz w:val="32"/>
          <w:szCs w:val="32"/>
        </w:rPr>
        <w:t>《北京市社会保险个人权益记录（参保人员缴费信息）》。</w:t>
      </w:r>
    </w:p>
    <w:p>
      <w:pPr>
        <w:pStyle w:val="6"/>
        <w:keepNext w:val="0"/>
        <w:keepLines w:val="0"/>
        <w:pageBreakBefore w:val="0"/>
        <w:widowControl/>
        <w:kinsoku/>
        <w:wordWrap/>
        <w:overflowPunct/>
        <w:topLinePunct w:val="0"/>
        <w:bidi w:val="0"/>
        <w:snapToGrid/>
        <w:spacing w:line="460" w:lineRule="exact"/>
        <w:ind w:right="0" w:rightChars="0" w:firstLine="640"/>
        <w:textAlignment w:val="auto"/>
        <w:outlineLvl w:val="9"/>
        <w:rPr>
          <w:rFonts w:ascii="仿宋_GB2312" w:hAnsi="仿宋_GB2312" w:eastAsia="仿宋_GB2312"/>
          <w:color w:val="000000"/>
          <w:sz w:val="32"/>
          <w:szCs w:val="32"/>
        </w:rPr>
      </w:pPr>
      <w:r>
        <w:rPr>
          <w:rFonts w:hint="eastAsia" w:ascii="楷体_GB2312" w:hAnsi="楷体_GB2312" w:eastAsia="楷体_GB2312" w:cs="楷体_GB2312"/>
          <w:b/>
          <w:sz w:val="32"/>
          <w:szCs w:val="32"/>
        </w:rPr>
        <w:t>2.企业向相关部门申报。</w:t>
      </w:r>
      <w:r>
        <w:rPr>
          <w:rFonts w:ascii="仿宋_GB2312" w:hAnsi="仿宋_GB2312" w:eastAsia="仿宋_GB2312"/>
          <w:color w:val="000000"/>
          <w:sz w:val="32"/>
          <w:szCs w:val="32"/>
        </w:rPr>
        <w:t>申请人所在企业</w:t>
      </w:r>
      <w:r>
        <w:rPr>
          <w:rFonts w:hint="eastAsia" w:ascii="仿宋_GB2312" w:hAnsi="仿宋_GB2312" w:eastAsia="仿宋_GB2312"/>
          <w:color w:val="000000"/>
          <w:sz w:val="32"/>
          <w:szCs w:val="32"/>
          <w:lang w:eastAsia="zh-CN"/>
        </w:rPr>
        <w:t>（单位）</w:t>
      </w:r>
      <w:r>
        <w:rPr>
          <w:rFonts w:ascii="仿宋_GB2312" w:hAnsi="仿宋_GB2312" w:eastAsia="仿宋_GB2312"/>
          <w:color w:val="000000"/>
          <w:sz w:val="32"/>
          <w:szCs w:val="32"/>
        </w:rPr>
        <w:t>根据所属类型，</w:t>
      </w:r>
      <w:r>
        <w:rPr>
          <w:rFonts w:hint="eastAsia" w:ascii="仿宋_GB2312" w:hAnsi="仿宋_GB2312" w:eastAsia="仿宋_GB2312"/>
          <w:color w:val="000000"/>
          <w:sz w:val="32"/>
          <w:szCs w:val="32"/>
          <w:lang w:eastAsia="zh-CN"/>
        </w:rPr>
        <w:t>自</w:t>
      </w:r>
      <w:r>
        <w:rPr>
          <w:rFonts w:hint="eastAsia" w:ascii="仿宋_GB2312" w:hAnsi="仿宋_GB2312" w:eastAsia="仿宋_GB2312"/>
          <w:color w:val="000000"/>
          <w:sz w:val="32"/>
          <w:szCs w:val="32"/>
          <w:lang w:val="en-US" w:eastAsia="zh-CN"/>
        </w:rPr>
        <w:t>2021年9月23日至2021年9月28日（工作日上午9：00～11：30，下午14：00～17：00）</w:t>
      </w:r>
      <w:r>
        <w:rPr>
          <w:rFonts w:ascii="仿宋_GB2312" w:hAnsi="仿宋_GB2312" w:eastAsia="仿宋_GB2312"/>
          <w:color w:val="000000"/>
          <w:sz w:val="32"/>
          <w:szCs w:val="32"/>
        </w:rPr>
        <w:t>向相关部门</w:t>
      </w:r>
      <w:r>
        <w:rPr>
          <w:rFonts w:hint="eastAsia" w:ascii="仿宋_GB2312" w:hAnsi="仿宋_GB2312" w:eastAsia="仿宋_GB2312"/>
          <w:color w:val="000000"/>
          <w:sz w:val="32"/>
          <w:szCs w:val="32"/>
        </w:rPr>
        <w:t>（见下表）</w:t>
      </w:r>
      <w:r>
        <w:rPr>
          <w:rFonts w:ascii="仿宋_GB2312" w:hAnsi="仿宋_GB2312" w:eastAsia="仿宋_GB2312"/>
          <w:color w:val="000000"/>
          <w:sz w:val="32"/>
          <w:szCs w:val="32"/>
        </w:rPr>
        <w:t>提交申报材料。以</w:t>
      </w:r>
      <w:r>
        <w:rPr>
          <w:rFonts w:hint="eastAsia" w:ascii="仿宋_GB2312" w:hAnsi="仿宋_GB2312" w:eastAsia="仿宋_GB2312"/>
          <w:color w:val="000000"/>
          <w:sz w:val="32"/>
          <w:szCs w:val="32"/>
        </w:rPr>
        <w:t>下</w:t>
      </w:r>
      <w:r>
        <w:rPr>
          <w:rFonts w:ascii="仿宋_GB2312" w:hAnsi="仿宋_GB2312" w:eastAsia="仿宋_GB2312"/>
          <w:color w:val="000000"/>
          <w:sz w:val="32"/>
          <w:szCs w:val="32"/>
        </w:rPr>
        <w:t>材料纸质版各一份，加盖企业</w:t>
      </w:r>
      <w:r>
        <w:rPr>
          <w:rFonts w:hint="eastAsia" w:ascii="仿宋_GB2312" w:hAnsi="仿宋_GB2312" w:eastAsia="仿宋_GB2312"/>
          <w:color w:val="000000"/>
          <w:sz w:val="32"/>
          <w:szCs w:val="32"/>
          <w:lang w:eastAsia="zh-CN"/>
        </w:rPr>
        <w:t>（单位）</w:t>
      </w:r>
      <w:r>
        <w:rPr>
          <w:rFonts w:ascii="仿宋_GB2312" w:hAnsi="仿宋_GB2312" w:eastAsia="仿宋_GB2312"/>
          <w:color w:val="000000"/>
          <w:sz w:val="32"/>
          <w:szCs w:val="32"/>
        </w:rPr>
        <w:t>公章，并按顺序装订。</w:t>
      </w:r>
      <w:bookmarkStart w:id="0" w:name="_GoBack"/>
      <w:bookmarkEnd w:id="0"/>
    </w:p>
    <w:p>
      <w:pPr>
        <w:keepNext w:val="0"/>
        <w:keepLines w:val="0"/>
        <w:pageBreakBefore w:val="0"/>
        <w:widowControl/>
        <w:kinsoku/>
        <w:wordWrap/>
        <w:overflowPunct/>
        <w:topLinePunct w:val="0"/>
        <w:bidi w:val="0"/>
        <w:snapToGrid/>
        <w:spacing w:line="460" w:lineRule="exact"/>
        <w:ind w:right="0" w:rightChars="0" w:firstLine="643"/>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（1）</w:t>
      </w:r>
      <w:r>
        <w:rPr>
          <w:rFonts w:ascii="仿宋_GB2312" w:hAnsi="仿宋_GB2312" w:eastAsia="仿宋_GB2312"/>
          <w:color w:val="000000"/>
          <w:sz w:val="32"/>
          <w:szCs w:val="32"/>
        </w:rPr>
        <w:t>企业</w:t>
      </w:r>
      <w:r>
        <w:rPr>
          <w:rFonts w:hint="eastAsia" w:ascii="仿宋_GB2312" w:hAnsi="仿宋_GB2312" w:eastAsia="仿宋_GB2312"/>
          <w:color w:val="000000"/>
          <w:sz w:val="32"/>
          <w:szCs w:val="32"/>
          <w:lang w:eastAsia="zh-CN"/>
        </w:rPr>
        <w:t>（单位）</w:t>
      </w:r>
      <w:r>
        <w:rPr>
          <w:rFonts w:ascii="仿宋_GB2312" w:hAnsi="仿宋_GB2312" w:eastAsia="仿宋_GB2312"/>
          <w:color w:val="000000"/>
          <w:sz w:val="32"/>
          <w:szCs w:val="32"/>
        </w:rPr>
        <w:t>申报材料：</w:t>
      </w:r>
    </w:p>
    <w:p>
      <w:pPr>
        <w:pStyle w:val="6"/>
        <w:keepNext w:val="0"/>
        <w:keepLines w:val="0"/>
        <w:pageBreakBefore w:val="0"/>
        <w:widowControl/>
        <w:kinsoku/>
        <w:wordWrap/>
        <w:overflowPunct/>
        <w:topLinePunct w:val="0"/>
        <w:bidi w:val="0"/>
        <w:snapToGrid/>
        <w:spacing w:line="460" w:lineRule="exact"/>
        <w:ind w:left="399" w:leftChars="190" w:right="0" w:rightChars="0" w:firstLine="560" w:firstLineChars="175"/>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①</w:t>
      </w:r>
      <w:r>
        <w:rPr>
          <w:rFonts w:ascii="仿宋_GB2312" w:hAnsi="仿宋_GB2312" w:eastAsia="仿宋_GB2312"/>
          <w:color w:val="000000"/>
          <w:sz w:val="32"/>
          <w:szCs w:val="32"/>
        </w:rPr>
        <w:t>企业</w:t>
      </w:r>
      <w:r>
        <w:rPr>
          <w:rFonts w:hint="eastAsia" w:ascii="仿宋_GB2312" w:hAnsi="仿宋_GB2312" w:eastAsia="仿宋_GB2312"/>
          <w:color w:val="000000"/>
          <w:sz w:val="32"/>
          <w:szCs w:val="32"/>
          <w:lang w:eastAsia="zh-CN"/>
        </w:rPr>
        <w:t>（单位）</w:t>
      </w:r>
      <w:r>
        <w:rPr>
          <w:rFonts w:ascii="仿宋_GB2312" w:hAnsi="仿宋_GB2312" w:eastAsia="仿宋_GB2312"/>
          <w:color w:val="000000"/>
          <w:sz w:val="32"/>
          <w:szCs w:val="32"/>
        </w:rPr>
        <w:t>承诺书；</w:t>
      </w:r>
    </w:p>
    <w:p>
      <w:pPr>
        <w:pStyle w:val="6"/>
        <w:keepNext w:val="0"/>
        <w:keepLines w:val="0"/>
        <w:pageBreakBefore w:val="0"/>
        <w:widowControl/>
        <w:kinsoku/>
        <w:wordWrap/>
        <w:overflowPunct/>
        <w:topLinePunct w:val="0"/>
        <w:bidi w:val="0"/>
        <w:snapToGrid/>
        <w:spacing w:line="460" w:lineRule="exact"/>
        <w:ind w:left="399" w:leftChars="190" w:right="0" w:rightChars="0" w:firstLine="560" w:firstLineChars="175"/>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②</w:t>
      </w:r>
      <w:r>
        <w:rPr>
          <w:rFonts w:ascii="仿宋_GB2312" w:hAnsi="仿宋_GB2312" w:eastAsia="仿宋_GB2312"/>
          <w:color w:val="000000"/>
          <w:sz w:val="32"/>
          <w:szCs w:val="32"/>
        </w:rPr>
        <w:t>企业</w:t>
      </w:r>
      <w:r>
        <w:rPr>
          <w:rFonts w:hint="eastAsia" w:ascii="仿宋_GB2312" w:hAnsi="仿宋_GB2312" w:eastAsia="仿宋_GB2312"/>
          <w:color w:val="000000"/>
          <w:sz w:val="32"/>
          <w:szCs w:val="32"/>
          <w:lang w:eastAsia="zh-CN"/>
        </w:rPr>
        <w:t>（单位）</w:t>
      </w:r>
      <w:r>
        <w:rPr>
          <w:rFonts w:ascii="仿宋_GB2312" w:hAnsi="仿宋_GB2312" w:eastAsia="仿宋_GB2312"/>
          <w:color w:val="000000"/>
          <w:sz w:val="32"/>
          <w:szCs w:val="32"/>
        </w:rPr>
        <w:t>营业执照（副本）复印件；</w:t>
      </w:r>
    </w:p>
    <w:p>
      <w:pPr>
        <w:pStyle w:val="6"/>
        <w:keepNext w:val="0"/>
        <w:keepLines w:val="0"/>
        <w:pageBreakBefore w:val="0"/>
        <w:widowControl/>
        <w:kinsoku/>
        <w:wordWrap/>
        <w:overflowPunct/>
        <w:topLinePunct w:val="0"/>
        <w:bidi w:val="0"/>
        <w:snapToGrid/>
        <w:spacing w:line="460" w:lineRule="exact"/>
        <w:ind w:left="399" w:leftChars="190" w:right="0" w:rightChars="0" w:firstLine="560" w:firstLineChars="175"/>
        <w:textAlignment w:val="auto"/>
        <w:outlineLvl w:val="9"/>
        <w:rPr>
          <w:rFonts w:ascii="仿宋_GB2312" w:hAnsi="仿宋_GB2312" w:eastAsia="仿宋_GB2312"/>
          <w:color w:val="000000"/>
          <w:sz w:val="32"/>
          <w:szCs w:val="32"/>
        </w:rPr>
      </w:pPr>
      <w:r>
        <w:rPr>
          <w:rFonts w:ascii="仿宋_GB2312" w:hAnsi="仿宋_GB2312" w:eastAsia="仿宋_GB2312"/>
          <w:color w:val="000000"/>
          <w:sz w:val="32"/>
          <w:szCs w:val="32"/>
        </w:rPr>
        <w:t>③企业</w:t>
      </w:r>
      <w:r>
        <w:rPr>
          <w:rFonts w:hint="eastAsia" w:ascii="仿宋_GB2312" w:hAnsi="仿宋_GB2312" w:eastAsia="仿宋_GB2312"/>
          <w:color w:val="000000"/>
          <w:sz w:val="32"/>
          <w:szCs w:val="32"/>
          <w:lang w:eastAsia="zh-CN"/>
        </w:rPr>
        <w:t>（单位）</w:t>
      </w:r>
      <w:r>
        <w:rPr>
          <w:rFonts w:ascii="仿宋_GB2312" w:hAnsi="仿宋_GB2312" w:eastAsia="仿宋_GB2312"/>
          <w:color w:val="000000"/>
          <w:sz w:val="32"/>
          <w:szCs w:val="32"/>
        </w:rPr>
        <w:t>授权书和被授权人身份证复印件；</w:t>
      </w:r>
    </w:p>
    <w:p>
      <w:pPr>
        <w:pStyle w:val="6"/>
        <w:keepNext w:val="0"/>
        <w:keepLines w:val="0"/>
        <w:pageBreakBefore w:val="0"/>
        <w:widowControl/>
        <w:kinsoku/>
        <w:wordWrap/>
        <w:overflowPunct/>
        <w:topLinePunct w:val="0"/>
        <w:bidi w:val="0"/>
        <w:adjustRightInd w:val="0"/>
        <w:snapToGrid/>
        <w:spacing w:line="460" w:lineRule="exact"/>
        <w:ind w:right="0" w:rightChars="0" w:firstLine="960" w:firstLineChars="300"/>
        <w:textAlignment w:val="auto"/>
        <w:outlineLvl w:val="9"/>
        <w:rPr>
          <w:rFonts w:ascii="仿宋_GB2312" w:hAnsi="仿宋_GB2312" w:eastAsia="仿宋_GB2312"/>
          <w:color w:val="000000"/>
          <w:sz w:val="32"/>
          <w:szCs w:val="32"/>
        </w:rPr>
      </w:pPr>
      <w:r>
        <w:rPr>
          <w:rFonts w:ascii="仿宋_GB2312" w:hAnsi="仿宋_GB2312" w:eastAsia="仿宋_GB2312"/>
          <w:color w:val="000000"/>
          <w:sz w:val="32"/>
          <w:szCs w:val="32"/>
        </w:rPr>
        <w:t>④非京籍员工申购共有产权住房项目优先组申报汇总表；</w:t>
      </w:r>
    </w:p>
    <w:p>
      <w:pPr>
        <w:pStyle w:val="6"/>
        <w:keepNext w:val="0"/>
        <w:keepLines w:val="0"/>
        <w:pageBreakBefore w:val="0"/>
        <w:widowControl/>
        <w:kinsoku/>
        <w:wordWrap/>
        <w:overflowPunct/>
        <w:topLinePunct w:val="0"/>
        <w:bidi w:val="0"/>
        <w:adjustRightInd w:val="0"/>
        <w:snapToGrid/>
        <w:spacing w:line="460" w:lineRule="exact"/>
        <w:ind w:right="0" w:rightChars="0" w:firstLine="960" w:firstLineChars="300"/>
        <w:textAlignment w:val="auto"/>
        <w:outlineLvl w:val="9"/>
        <w:rPr>
          <w:rFonts w:ascii="仿宋_GB2312" w:hAnsi="仿宋_GB2312" w:eastAsia="仿宋_GB2312"/>
          <w:color w:val="000000"/>
          <w:sz w:val="32"/>
          <w:szCs w:val="32"/>
        </w:rPr>
      </w:pPr>
      <w:r>
        <w:rPr>
          <w:rFonts w:ascii="仿宋_GB2312" w:hAnsi="仿宋_GB2312" w:eastAsia="仿宋_GB2312"/>
          <w:color w:val="000000"/>
          <w:sz w:val="32"/>
          <w:szCs w:val="32"/>
        </w:rPr>
        <w:t>⑤申请人身份证复印件；</w:t>
      </w:r>
    </w:p>
    <w:p>
      <w:pPr>
        <w:pStyle w:val="6"/>
        <w:keepNext w:val="0"/>
        <w:keepLines w:val="0"/>
        <w:pageBreakBefore w:val="0"/>
        <w:widowControl/>
        <w:kinsoku/>
        <w:wordWrap/>
        <w:overflowPunct/>
        <w:topLinePunct w:val="0"/>
        <w:bidi w:val="0"/>
        <w:adjustRightInd w:val="0"/>
        <w:snapToGrid/>
        <w:spacing w:line="460" w:lineRule="exact"/>
        <w:ind w:right="0" w:rightChars="0" w:firstLine="960" w:firstLineChars="3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⑥</w:t>
      </w:r>
      <w:r>
        <w:rPr>
          <w:rFonts w:ascii="仿宋_GB2312" w:hAnsi="仿宋_GB2312" w:eastAsia="仿宋_GB2312"/>
          <w:color w:val="000000"/>
          <w:sz w:val="32"/>
          <w:szCs w:val="32"/>
        </w:rPr>
        <w:t>申请人13位申请编码打印页；</w:t>
      </w:r>
    </w:p>
    <w:p>
      <w:pPr>
        <w:pStyle w:val="6"/>
        <w:keepNext w:val="0"/>
        <w:keepLines w:val="0"/>
        <w:pageBreakBefore w:val="0"/>
        <w:widowControl/>
        <w:kinsoku/>
        <w:wordWrap/>
        <w:overflowPunct/>
        <w:topLinePunct w:val="0"/>
        <w:bidi w:val="0"/>
        <w:adjustRightInd w:val="0"/>
        <w:snapToGrid/>
        <w:spacing w:line="460" w:lineRule="exact"/>
        <w:ind w:right="0" w:rightChars="0" w:firstLine="960" w:firstLineChars="3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⑦</w:t>
      </w:r>
      <w:r>
        <w:rPr>
          <w:rFonts w:ascii="仿宋_GB2312" w:hAnsi="仿宋_GB2312" w:eastAsia="仿宋_GB2312"/>
          <w:color w:val="000000"/>
          <w:sz w:val="32"/>
          <w:szCs w:val="32"/>
        </w:rPr>
        <w:t>申请人</w:t>
      </w:r>
      <w:r>
        <w:rPr>
          <w:rFonts w:hint="eastAsia" w:ascii="仿宋_GB2312" w:hAnsi="仿宋_GB2312" w:eastAsia="仿宋_GB2312"/>
          <w:color w:val="000000"/>
          <w:sz w:val="32"/>
          <w:szCs w:val="32"/>
          <w:lang w:eastAsia="zh-CN"/>
        </w:rPr>
        <w:t>学位认证报告</w:t>
      </w:r>
      <w:r>
        <w:rPr>
          <w:rFonts w:ascii="仿宋_GB2312" w:hAnsi="仿宋_GB2312" w:eastAsia="仿宋_GB2312"/>
          <w:color w:val="000000"/>
          <w:sz w:val="32"/>
          <w:szCs w:val="32"/>
        </w:rPr>
        <w:t>复印件；</w:t>
      </w:r>
    </w:p>
    <w:p>
      <w:pPr>
        <w:pStyle w:val="6"/>
        <w:keepNext w:val="0"/>
        <w:keepLines w:val="0"/>
        <w:pageBreakBefore w:val="0"/>
        <w:widowControl/>
        <w:kinsoku/>
        <w:wordWrap/>
        <w:overflowPunct/>
        <w:topLinePunct w:val="0"/>
        <w:bidi w:val="0"/>
        <w:adjustRightInd w:val="0"/>
        <w:snapToGrid/>
        <w:spacing w:line="460" w:lineRule="exact"/>
        <w:ind w:right="0" w:rightChars="0" w:firstLine="960" w:firstLineChars="300"/>
        <w:textAlignment w:val="auto"/>
        <w:outlineLvl w:val="9"/>
        <w:rPr>
          <w:rFonts w:ascii="仿宋_GB2312" w:hAnsi="仿宋_GB2312" w:eastAsia="仿宋_GB2312"/>
          <w:color w:val="000000"/>
          <w:sz w:val="32"/>
          <w:szCs w:val="32"/>
        </w:rPr>
      </w:pPr>
      <w:r>
        <w:rPr>
          <w:rFonts w:ascii="仿宋_GB2312" w:hAnsi="仿宋_GB2312" w:eastAsia="仿宋_GB2312"/>
          <w:color w:val="000000"/>
          <w:sz w:val="32"/>
          <w:szCs w:val="32"/>
        </w:rPr>
        <w:t>⑧申请人《北京市社会保险个人权益记录（参保人员缴费信息）》。</w:t>
      </w:r>
    </w:p>
    <w:p>
      <w:pPr>
        <w:pStyle w:val="6"/>
        <w:keepNext w:val="0"/>
        <w:keepLines w:val="0"/>
        <w:pageBreakBefore w:val="0"/>
        <w:widowControl/>
        <w:kinsoku/>
        <w:wordWrap/>
        <w:overflowPunct/>
        <w:topLinePunct w:val="0"/>
        <w:bidi w:val="0"/>
        <w:adjustRightInd w:val="0"/>
        <w:snapToGrid/>
        <w:spacing w:line="460" w:lineRule="exact"/>
        <w:ind w:right="0" w:rightChars="0" w:firstLine="640" w:firstLineChars="200"/>
        <w:textAlignment w:val="auto"/>
        <w:outlineLvl w:val="9"/>
        <w:rPr>
          <w:rFonts w:hint="eastAsia" w:ascii="仿宋_GB2312" w:hAnsi="仿宋_GB2312" w:eastAsia="仿宋_GB2312"/>
          <w:color w:val="000000"/>
          <w:sz w:val="32"/>
          <w:szCs w:val="32"/>
          <w:shd w:val="clear" w:fill="FFFF00"/>
          <w:lang w:eastAsia="zh-CN"/>
        </w:rPr>
      </w:pPr>
      <w:r>
        <w:rPr>
          <w:rFonts w:hint="eastAsia" w:ascii="仿宋_GB2312" w:hAnsi="仿宋_GB2312" w:eastAsia="仿宋_GB2312"/>
          <w:color w:val="000000"/>
          <w:sz w:val="32"/>
          <w:szCs w:val="32"/>
          <w:lang w:eastAsia="zh-CN"/>
        </w:rPr>
        <w:t>注：</w:t>
      </w:r>
      <w:r>
        <w:rPr>
          <w:rFonts w:hint="eastAsia" w:ascii="仿宋_GB2312" w:hAnsi="仿宋_GB2312" w:eastAsia="仿宋_GB2312"/>
          <w:color w:val="000000"/>
          <w:sz w:val="32"/>
          <w:szCs w:val="32"/>
        </w:rPr>
        <w:t>申请人所在</w:t>
      </w:r>
      <w:r>
        <w:rPr>
          <w:rFonts w:hint="eastAsia" w:ascii="仿宋_GB2312" w:hAnsi="仿宋_GB2312" w:eastAsia="仿宋_GB2312"/>
          <w:color w:val="000000"/>
          <w:sz w:val="32"/>
          <w:szCs w:val="32"/>
          <w:lang w:eastAsia="zh-CN"/>
        </w:rPr>
        <w:t>企业（</w:t>
      </w:r>
      <w:r>
        <w:rPr>
          <w:rFonts w:hint="eastAsia" w:ascii="仿宋_GB2312" w:hAnsi="仿宋_GB2312" w:eastAsia="仿宋_GB2312"/>
          <w:color w:val="000000"/>
          <w:sz w:val="32"/>
          <w:szCs w:val="32"/>
        </w:rPr>
        <w:t>单位</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为北京市科技研发机构的还需提交市科委认定的有效期内“北京市级企业科技研究开发机构证书”复印件。</w:t>
      </w:r>
    </w:p>
    <w:p>
      <w:pPr>
        <w:keepNext w:val="0"/>
        <w:keepLines w:val="0"/>
        <w:pageBreakBefore w:val="0"/>
        <w:widowControl/>
        <w:kinsoku/>
        <w:wordWrap/>
        <w:overflowPunct/>
        <w:topLinePunct w:val="0"/>
        <w:bidi w:val="0"/>
        <w:snapToGrid/>
        <w:spacing w:line="460" w:lineRule="exact"/>
        <w:ind w:right="0" w:rightChars="0" w:firstLine="64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以上材料</w:t>
      </w:r>
      <w:r>
        <w:rPr>
          <w:rFonts w:ascii="仿宋_GB2312" w:hAnsi="仿宋_GB2312" w:eastAsia="仿宋_GB2312"/>
          <w:color w:val="000000"/>
          <w:sz w:val="32"/>
          <w:szCs w:val="32"/>
        </w:rPr>
        <w:t>中《非京籍员工申购共有产权住房项目优先组申报汇总表》还需提交电子版</w:t>
      </w:r>
      <w:r>
        <w:rPr>
          <w:rFonts w:hint="eastAsia" w:ascii="仿宋_GB2312" w:hAnsi="仿宋_GB2312" w:eastAsia="仿宋_GB2312"/>
          <w:color w:val="000000"/>
          <w:sz w:val="32"/>
          <w:szCs w:val="32"/>
        </w:rPr>
        <w:t>（拷入U盘）</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与所有</w:t>
      </w:r>
      <w:r>
        <w:rPr>
          <w:rFonts w:ascii="仿宋_GB2312" w:hAnsi="仿宋_GB2312" w:eastAsia="仿宋_GB2312"/>
          <w:color w:val="000000"/>
          <w:sz w:val="32"/>
          <w:szCs w:val="32"/>
        </w:rPr>
        <w:t>纸质材料一并报送相关部门。材料不全不予接收。</w:t>
      </w:r>
    </w:p>
    <w:p>
      <w:pPr>
        <w:keepNext w:val="0"/>
        <w:keepLines w:val="0"/>
        <w:pageBreakBefore w:val="0"/>
        <w:widowControl/>
        <w:kinsoku/>
        <w:wordWrap/>
        <w:overflowPunct/>
        <w:topLinePunct w:val="0"/>
        <w:bidi w:val="0"/>
        <w:snapToGrid/>
        <w:spacing w:line="460" w:lineRule="exact"/>
        <w:ind w:right="0" w:rightChars="0" w:firstLine="640"/>
        <w:textAlignment w:val="auto"/>
        <w:outlineLvl w:val="9"/>
        <w:rPr>
          <w:rFonts w:ascii="Times New Roman" w:hAnsi="仿宋_GB2312" w:eastAsia="仿宋_GB2312"/>
          <w:sz w:val="32"/>
          <w:szCs w:val="32"/>
        </w:rPr>
      </w:pPr>
      <w:r>
        <w:rPr>
          <w:rFonts w:hint="eastAsia" w:ascii="仿宋_GB2312" w:hAnsi="仿宋_GB2312" w:eastAsia="仿宋_GB2312"/>
          <w:color w:val="000000"/>
          <w:sz w:val="32"/>
          <w:szCs w:val="32"/>
        </w:rPr>
        <w:t>（2）</w:t>
      </w:r>
      <w:r>
        <w:rPr>
          <w:rFonts w:ascii="仿宋_GB2312" w:hAnsi="仿宋_GB2312" w:eastAsia="仿宋_GB2312"/>
          <w:color w:val="000000"/>
          <w:sz w:val="32"/>
          <w:szCs w:val="32"/>
        </w:rPr>
        <w:t>企业</w:t>
      </w:r>
      <w:r>
        <w:rPr>
          <w:rFonts w:hint="eastAsia" w:ascii="仿宋_GB2312" w:hAnsi="仿宋_GB2312" w:eastAsia="仿宋_GB2312"/>
          <w:color w:val="000000"/>
          <w:sz w:val="32"/>
          <w:szCs w:val="32"/>
          <w:lang w:eastAsia="zh-CN"/>
        </w:rPr>
        <w:t>（单位）</w:t>
      </w:r>
      <w:r>
        <w:rPr>
          <w:rFonts w:ascii="仿宋_GB2312" w:hAnsi="仿宋_GB2312" w:eastAsia="仿宋_GB2312"/>
          <w:color w:val="000000"/>
          <w:sz w:val="32"/>
          <w:szCs w:val="32"/>
        </w:rPr>
        <w:t>申报材料报送部门如下表：</w:t>
      </w:r>
    </w:p>
    <w:tbl>
      <w:tblPr>
        <w:tblStyle w:val="7"/>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1879"/>
        <w:gridCol w:w="2360"/>
        <w:gridCol w:w="1980"/>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62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sz w:val="21"/>
                <w:szCs w:val="21"/>
              </w:rPr>
            </w:pPr>
            <w:r>
              <w:rPr>
                <w:rFonts w:hint="eastAsia" w:ascii="黑体" w:hAnsi="黑体" w:eastAsia="黑体" w:cs="黑体"/>
                <w:b/>
                <w:sz w:val="21"/>
                <w:szCs w:val="21"/>
              </w:rPr>
              <w:t>优先组</w:t>
            </w:r>
          </w:p>
        </w:tc>
        <w:tc>
          <w:tcPr>
            <w:tcW w:w="187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sz w:val="21"/>
                <w:szCs w:val="21"/>
              </w:rPr>
            </w:pPr>
            <w:r>
              <w:rPr>
                <w:rFonts w:hint="eastAsia" w:ascii="黑体" w:hAnsi="黑体" w:eastAsia="黑体" w:cs="黑体"/>
                <w:b/>
                <w:sz w:val="21"/>
                <w:szCs w:val="21"/>
              </w:rPr>
              <w:t>类型</w:t>
            </w:r>
          </w:p>
        </w:tc>
        <w:tc>
          <w:tcPr>
            <w:tcW w:w="236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sz w:val="21"/>
                <w:szCs w:val="21"/>
                <w:lang w:eastAsia="zh-CN"/>
              </w:rPr>
            </w:pPr>
            <w:r>
              <w:rPr>
                <w:rFonts w:hint="eastAsia" w:ascii="黑体" w:hAnsi="黑体" w:eastAsia="黑体" w:cs="黑体"/>
                <w:b/>
                <w:sz w:val="21"/>
                <w:szCs w:val="21"/>
                <w:lang w:eastAsia="zh-CN"/>
              </w:rPr>
              <w:t>材料受理部门</w:t>
            </w:r>
          </w:p>
        </w:tc>
        <w:tc>
          <w:tcPr>
            <w:tcW w:w="198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sz w:val="21"/>
                <w:szCs w:val="21"/>
                <w:lang w:eastAsia="zh-CN"/>
              </w:rPr>
            </w:pPr>
            <w:r>
              <w:rPr>
                <w:rFonts w:hint="eastAsia" w:ascii="黑体" w:hAnsi="黑体" w:eastAsia="黑体" w:cs="黑体"/>
                <w:b/>
                <w:sz w:val="21"/>
                <w:szCs w:val="21"/>
                <w:lang w:eastAsia="zh-CN"/>
              </w:rPr>
              <w:t>联系电话</w:t>
            </w:r>
          </w:p>
        </w:tc>
        <w:tc>
          <w:tcPr>
            <w:tcW w:w="1671"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sz w:val="21"/>
                <w:szCs w:val="21"/>
                <w:lang w:eastAsia="zh-CN"/>
              </w:rPr>
            </w:pPr>
            <w:r>
              <w:rPr>
                <w:rFonts w:hint="eastAsia" w:ascii="黑体" w:hAnsi="黑体" w:eastAsia="黑体" w:cs="黑体"/>
                <w:b/>
                <w:sz w:val="21"/>
                <w:szCs w:val="21"/>
                <w:lang w:eastAsia="zh-CN"/>
              </w:rPr>
              <w:t>报送地址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6" w:hRule="atLeast"/>
          <w:jc w:val="center"/>
        </w:trPr>
        <w:tc>
          <w:tcPr>
            <w:tcW w:w="629" w:type="dxa"/>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优先组</w:t>
            </w:r>
          </w:p>
        </w:tc>
        <w:tc>
          <w:tcPr>
            <w:tcW w:w="187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入选国家级、北京市级、昌平区级人才工程的高层次人才</w:t>
            </w:r>
          </w:p>
        </w:tc>
        <w:tc>
          <w:tcPr>
            <w:tcW w:w="236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区委组织部人才工作科</w:t>
            </w:r>
          </w:p>
        </w:tc>
        <w:tc>
          <w:tcPr>
            <w:tcW w:w="1980" w:type="dxa"/>
            <w:shd w:val="clear" w:color="000000" w:fill="auto"/>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89741784</w:t>
            </w:r>
          </w:p>
        </w:tc>
        <w:tc>
          <w:tcPr>
            <w:tcW w:w="1671" w:type="dxa"/>
            <w:shd w:val="clear" w:color="000000" w:fill="auto"/>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昌平区政府街19号主楼514房间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0" w:hRule="atLeast"/>
          <w:jc w:val="center"/>
        </w:trPr>
        <w:tc>
          <w:tcPr>
            <w:tcW w:w="629" w:type="dxa"/>
            <w:vMerge w:val="restart"/>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优先组</w:t>
            </w:r>
          </w:p>
        </w:tc>
        <w:tc>
          <w:tcPr>
            <w:tcW w:w="187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近一年内昌平区引进的重点企业中，取得硕士（含）以上学位的人员</w:t>
            </w:r>
          </w:p>
        </w:tc>
        <w:tc>
          <w:tcPr>
            <w:tcW w:w="236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区投资促进服务中心</w:t>
            </w:r>
          </w:p>
        </w:tc>
        <w:tc>
          <w:tcPr>
            <w:tcW w:w="1980" w:type="dxa"/>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69726234</w:t>
            </w:r>
          </w:p>
        </w:tc>
        <w:tc>
          <w:tcPr>
            <w:tcW w:w="1671" w:type="dxa"/>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中关村科技园区昌平园超前路9号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0" w:hRule="atLeast"/>
          <w:jc w:val="center"/>
        </w:trPr>
        <w:tc>
          <w:tcPr>
            <w:tcW w:w="629"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tc>
        <w:tc>
          <w:tcPr>
            <w:tcW w:w="187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上年度纳税1000万（含）以上企业中，取得硕士（含）以上学位的人员</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p>
        </w:tc>
        <w:tc>
          <w:tcPr>
            <w:tcW w:w="236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中关村科技园区昌平园管委会、未来科学城管委会、生命科学园区管委会（未来科学城管委会、生命科学管委会管辖范围外符合条件的企业，原则上由中关村科技园区昌平园管委会负责）</w:t>
            </w:r>
          </w:p>
        </w:tc>
        <w:tc>
          <w:tcPr>
            <w:tcW w:w="1980" w:type="dxa"/>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昌平园管委会：80113217 </w:t>
            </w:r>
          </w:p>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未来城管委会：81767888</w:t>
            </w:r>
          </w:p>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生命园管委会：61703008</w:t>
            </w:r>
          </w:p>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1671" w:type="dxa"/>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昌平园管委会：中关村科技园区昌平园管理委员会办公大楼7楼70</w:t>
            </w:r>
            <w:r>
              <w:rPr>
                <w:rFonts w:hint="default" w:asciiTheme="minorEastAsia" w:hAnsiTheme="minorEastAsia" w:eastAsiaTheme="minorEastAsia" w:cstheme="minorEastAsia"/>
                <w:sz w:val="21"/>
                <w:szCs w:val="21"/>
                <w:lang w:val="en" w:eastAsia="zh-CN"/>
              </w:rPr>
              <w:t>5</w:t>
            </w:r>
            <w:r>
              <w:rPr>
                <w:rFonts w:hint="eastAsia" w:asciiTheme="minorEastAsia" w:hAnsiTheme="minorEastAsia" w:eastAsiaTheme="minorEastAsia" w:cstheme="minorEastAsia"/>
                <w:sz w:val="21"/>
                <w:szCs w:val="21"/>
                <w:lang w:val="en" w:eastAsia="zh-CN"/>
              </w:rPr>
              <w:t>规划科</w:t>
            </w:r>
            <w:r>
              <w:rPr>
                <w:rFonts w:hint="eastAsia" w:asciiTheme="minorEastAsia" w:hAnsiTheme="minorEastAsia" w:eastAsiaTheme="minorEastAsia" w:cstheme="minorEastAsia"/>
                <w:sz w:val="21"/>
                <w:szCs w:val="21"/>
                <w:lang w:eastAsia="zh-CN"/>
              </w:rPr>
              <w:t>（昌平区超前路9号）</w:t>
            </w:r>
          </w:p>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未来城管委会：北京市昌平区北七家镇七北路与北七家西路交汇处未来逸园展示中心（北师大二附中路北）</w:t>
            </w:r>
          </w:p>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生命园管委会：昌平区生命园中路29号创新大厦一层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629" w:type="dxa"/>
            <w:vMerge w:val="continue"/>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tc>
        <w:tc>
          <w:tcPr>
            <w:tcW w:w="187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highlight w:val="none"/>
                <w:lang w:val="en-US" w:eastAsia="zh-CN" w:bidi="ar"/>
              </w:rPr>
              <w:t>经市级部门认定的北京科技研发机构中，取得硕士（含）以上学位的人员</w:t>
            </w:r>
          </w:p>
        </w:tc>
        <w:tc>
          <w:tcPr>
            <w:tcW w:w="236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区科委</w:t>
            </w:r>
          </w:p>
        </w:tc>
        <w:tc>
          <w:tcPr>
            <w:tcW w:w="1980" w:type="dxa"/>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69726704</w:t>
            </w:r>
          </w:p>
        </w:tc>
        <w:tc>
          <w:tcPr>
            <w:tcW w:w="1671" w:type="dxa"/>
            <w:shd w:val="clear" w:color="000000" w:fill="auto"/>
            <w:vAlign w:val="center"/>
          </w:tcPr>
          <w:p>
            <w:pPr>
              <w:keepNext w:val="0"/>
              <w:keepLines w:val="0"/>
              <w:pageBreakBefore w:val="0"/>
              <w:widowControl/>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北京市昌平区超前路9号科学技术委员会一层1105室</w:t>
            </w:r>
          </w:p>
        </w:tc>
      </w:tr>
    </w:tbl>
    <w:p>
      <w:pPr>
        <w:numPr>
          <w:ilvl w:val="0"/>
          <w:numId w:val="0"/>
        </w:numPr>
        <w:spacing w:line="420" w:lineRule="exact"/>
        <w:ind w:firstLine="643" w:firstLineChars="200"/>
        <w:rPr>
          <w:rFonts w:ascii="仿宋_GB2312" w:hAnsi="仿宋_GB2312" w:eastAsia="仿宋_GB2312"/>
          <w:color w:val="000000"/>
          <w:sz w:val="32"/>
          <w:szCs w:val="32"/>
        </w:rPr>
      </w:pPr>
      <w:r>
        <w:rPr>
          <w:rFonts w:hint="eastAsia" w:ascii="楷体_GB2312" w:hAnsi="楷体_GB2312" w:eastAsia="楷体_GB2312" w:cs="楷体_GB2312"/>
          <w:b/>
          <w:kern w:val="0"/>
          <w:sz w:val="32"/>
          <w:szCs w:val="32"/>
          <w:lang w:val="en-US" w:eastAsia="zh-CN" w:bidi="ar-SA"/>
        </w:rPr>
        <w:t>3.相关部门向区人才住房工作专班报送。</w:t>
      </w:r>
      <w:r>
        <w:rPr>
          <w:rFonts w:hint="eastAsia" w:ascii="仿宋_GB2312" w:hAnsi="仿宋_GB2312" w:eastAsia="仿宋_GB2312"/>
          <w:color w:val="000000"/>
          <w:sz w:val="32"/>
          <w:szCs w:val="32"/>
        </w:rPr>
        <w:t>相关</w:t>
      </w:r>
      <w:r>
        <w:rPr>
          <w:rFonts w:ascii="仿宋_GB2312" w:hAnsi="仿宋_GB2312" w:eastAsia="仿宋_GB2312"/>
          <w:color w:val="000000"/>
          <w:sz w:val="32"/>
          <w:szCs w:val="32"/>
        </w:rPr>
        <w:t>部门将</w:t>
      </w:r>
      <w:r>
        <w:rPr>
          <w:rFonts w:hint="eastAsia" w:ascii="仿宋_GB2312" w:hAnsi="仿宋_GB2312" w:eastAsia="仿宋_GB2312"/>
          <w:color w:val="000000"/>
          <w:sz w:val="32"/>
          <w:szCs w:val="32"/>
          <w:lang w:eastAsia="zh-CN"/>
        </w:rPr>
        <w:t>审核认定的人选汇总形成</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非京籍</w:t>
      </w:r>
      <w:r>
        <w:rPr>
          <w:rFonts w:hint="eastAsia" w:ascii="仿宋_GB2312" w:hAnsi="仿宋_GB2312" w:eastAsia="仿宋_GB2312"/>
          <w:color w:val="000000"/>
          <w:sz w:val="32"/>
          <w:szCs w:val="32"/>
        </w:rPr>
        <w:t>家庭</w:t>
      </w:r>
      <w:r>
        <w:rPr>
          <w:rFonts w:ascii="仿宋_GB2312" w:hAnsi="仿宋_GB2312" w:eastAsia="仿宋_GB2312"/>
          <w:color w:val="000000"/>
          <w:sz w:val="32"/>
          <w:szCs w:val="32"/>
        </w:rPr>
        <w:t>申购共有产权住房项目优先组申报汇总表</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，并将</w:t>
      </w:r>
      <w:r>
        <w:rPr>
          <w:rFonts w:ascii="仿宋_GB2312" w:hAnsi="仿宋_GB2312" w:eastAsia="仿宋_GB2312"/>
          <w:color w:val="000000"/>
          <w:sz w:val="32"/>
          <w:szCs w:val="32"/>
        </w:rPr>
        <w:t>纸质盖章</w:t>
      </w:r>
      <w:r>
        <w:rPr>
          <w:rFonts w:hint="eastAsia" w:ascii="仿宋_GB2312" w:hAnsi="仿宋_GB2312" w:eastAsia="仿宋_GB2312"/>
          <w:color w:val="000000"/>
          <w:sz w:val="32"/>
          <w:szCs w:val="32"/>
          <w:lang w:eastAsia="zh-CN"/>
        </w:rPr>
        <w:t>版</w:t>
      </w:r>
      <w:r>
        <w:rPr>
          <w:rFonts w:hint="eastAsia" w:ascii="仿宋_GB2312" w:hAnsi="仿宋_GB2312" w:eastAsia="仿宋_GB2312"/>
          <w:color w:val="000000"/>
          <w:sz w:val="32"/>
          <w:szCs w:val="32"/>
        </w:rPr>
        <w:t>及电子版（拷入U盘）</w:t>
      </w:r>
      <w:r>
        <w:rPr>
          <w:rFonts w:ascii="仿宋_GB2312" w:hAnsi="仿宋_GB2312" w:eastAsia="仿宋_GB2312"/>
          <w:color w:val="000000"/>
          <w:sz w:val="32"/>
          <w:szCs w:val="32"/>
        </w:rPr>
        <w:t>向</w:t>
      </w:r>
      <w:r>
        <w:rPr>
          <w:rFonts w:hint="eastAsia" w:ascii="仿宋_GB2312" w:hAnsi="仿宋_GB2312" w:eastAsia="仿宋_GB2312"/>
          <w:color w:val="000000"/>
          <w:sz w:val="32"/>
          <w:szCs w:val="32"/>
        </w:rPr>
        <w:t>区</w:t>
      </w:r>
      <w:r>
        <w:rPr>
          <w:rFonts w:hint="eastAsia" w:ascii="仿宋_GB2312" w:hAnsi="仿宋_GB2312" w:eastAsia="仿宋_GB2312"/>
          <w:color w:val="000000"/>
          <w:sz w:val="32"/>
          <w:szCs w:val="32"/>
          <w:lang w:eastAsia="zh-CN"/>
        </w:rPr>
        <w:t>人才住房工作专班</w:t>
      </w:r>
      <w:r>
        <w:rPr>
          <w:rFonts w:hint="eastAsia" w:ascii="仿宋_GB2312" w:hAnsi="仿宋_GB2312" w:eastAsia="仿宋_GB2312"/>
          <w:color w:val="000000"/>
          <w:sz w:val="32"/>
          <w:szCs w:val="32"/>
        </w:rPr>
        <w:t>报送</w:t>
      </w:r>
      <w:r>
        <w:rPr>
          <w:rFonts w:ascii="仿宋_GB2312" w:hAnsi="仿宋_GB2312" w:eastAsia="仿宋_GB2312"/>
          <w:color w:val="000000"/>
          <w:sz w:val="32"/>
          <w:szCs w:val="32"/>
        </w:rPr>
        <w:t>。逾期不予接收。</w:t>
      </w:r>
    </w:p>
    <w:p>
      <w:pPr>
        <w:pStyle w:val="6"/>
        <w:spacing w:line="420" w:lineRule="exact"/>
        <w:ind w:firstLine="640"/>
        <w:rPr>
          <w:rFonts w:hint="eastAsia" w:ascii="仿宋_GB2312" w:hAnsi="仿宋_GB2312" w:eastAsia="仿宋_GB2312"/>
          <w:color w:val="000000"/>
          <w:sz w:val="32"/>
          <w:szCs w:val="32"/>
          <w:lang w:val="en-US" w:eastAsia="zh-CN"/>
        </w:rPr>
      </w:pPr>
    </w:p>
    <w:p>
      <w:pPr>
        <w:pStyle w:val="6"/>
        <w:spacing w:line="420" w:lineRule="exact"/>
        <w:ind w:firstLine="640"/>
        <w:rPr>
          <w:rFonts w:hint="eastAsia" w:ascii="仿宋_GB2312" w:hAnsi="仿宋_GB2312" w:eastAsia="仿宋_GB2312"/>
          <w:color w:val="000000"/>
          <w:sz w:val="32"/>
          <w:szCs w:val="32"/>
          <w:lang w:val="en-US" w:eastAsia="zh-CN"/>
        </w:rPr>
      </w:pPr>
    </w:p>
    <w:p>
      <w:pPr>
        <w:pStyle w:val="6"/>
        <w:spacing w:line="420" w:lineRule="exact"/>
        <w:ind w:firstLine="640"/>
        <w:rPr>
          <w:rFonts w:hint="eastAsia" w:ascii="仿宋_GB2312" w:hAnsi="仿宋_GB2312" w:eastAsia="仿宋_GB2312"/>
          <w:color w:val="000000"/>
          <w:sz w:val="32"/>
          <w:szCs w:val="32"/>
          <w:lang w:val="en-US" w:eastAsia="zh-CN"/>
        </w:rPr>
      </w:pPr>
    </w:p>
    <w:p>
      <w:pPr>
        <w:wordWrap w:val="0"/>
        <w:spacing w:line="420" w:lineRule="exact"/>
        <w:ind w:firstLine="643" w:firstLineChars="200"/>
        <w:jc w:val="left"/>
        <w:rPr>
          <w:rFonts w:hint="eastAsia" w:ascii="仿宋" w:hAnsi="仿宋" w:eastAsia="仿宋"/>
          <w:sz w:val="32"/>
          <w:szCs w:val="32"/>
        </w:rPr>
      </w:pPr>
      <w:r>
        <w:rPr>
          <w:rFonts w:hint="eastAsia" w:ascii="楷体_GB2312" w:hAnsi="楷体_GB2312" w:eastAsia="楷体_GB2312" w:cs="楷体_GB2312"/>
          <w:b/>
          <w:kern w:val="0"/>
          <w:sz w:val="32"/>
          <w:szCs w:val="32"/>
          <w:lang w:val="en-US" w:eastAsia="zh-CN" w:bidi="ar-SA"/>
        </w:rPr>
        <w:t>注意事项:</w:t>
      </w:r>
      <w:r>
        <w:rPr>
          <w:rFonts w:hint="eastAsia" w:ascii="仿宋" w:hAnsi="仿宋" w:eastAsia="仿宋"/>
          <w:sz w:val="32"/>
          <w:szCs w:val="32"/>
          <w:lang w:val="en-US" w:eastAsia="zh-CN"/>
        </w:rPr>
        <w:t>为</w:t>
      </w:r>
      <w:r>
        <w:rPr>
          <w:rFonts w:hint="eastAsia" w:ascii="仿宋" w:hAnsi="仿宋" w:eastAsia="仿宋"/>
          <w:sz w:val="32"/>
          <w:szCs w:val="32"/>
        </w:rPr>
        <w:t>疫情防控需要，企业</w:t>
      </w:r>
      <w:r>
        <w:rPr>
          <w:rFonts w:hint="eastAsia" w:ascii="仿宋" w:hAnsi="仿宋" w:eastAsia="仿宋"/>
          <w:sz w:val="32"/>
          <w:szCs w:val="32"/>
          <w:lang w:eastAsia="zh-CN"/>
        </w:rPr>
        <w:t>（单位）</w:t>
      </w:r>
      <w:r>
        <w:rPr>
          <w:rFonts w:hint="eastAsia" w:ascii="仿宋" w:hAnsi="仿宋" w:eastAsia="仿宋"/>
          <w:sz w:val="32"/>
          <w:szCs w:val="32"/>
        </w:rPr>
        <w:t>人员在报送材料时，请正确佩戴口罩，并配合工作人员进行体温检测、手机扫码及信息登记工作。凡未佩戴口罩、体温异常或正处于隔离期的人员，我们将谢绝您进入。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4F"/>
    <w:rsid w:val="000E7876"/>
    <w:rsid w:val="001D5CA6"/>
    <w:rsid w:val="0025794F"/>
    <w:rsid w:val="00302659"/>
    <w:rsid w:val="00357103"/>
    <w:rsid w:val="003B3A7C"/>
    <w:rsid w:val="004B6D38"/>
    <w:rsid w:val="004D7CDB"/>
    <w:rsid w:val="00594071"/>
    <w:rsid w:val="00606CCC"/>
    <w:rsid w:val="006106C5"/>
    <w:rsid w:val="00647A8C"/>
    <w:rsid w:val="00712746"/>
    <w:rsid w:val="00756D6D"/>
    <w:rsid w:val="0076415E"/>
    <w:rsid w:val="008A252E"/>
    <w:rsid w:val="008B0946"/>
    <w:rsid w:val="008C7131"/>
    <w:rsid w:val="008D5F27"/>
    <w:rsid w:val="009951D8"/>
    <w:rsid w:val="00A2496D"/>
    <w:rsid w:val="00A441A2"/>
    <w:rsid w:val="00A85FD7"/>
    <w:rsid w:val="00A87D9C"/>
    <w:rsid w:val="00B2438F"/>
    <w:rsid w:val="00B41AE6"/>
    <w:rsid w:val="00B9584C"/>
    <w:rsid w:val="00CD0DEF"/>
    <w:rsid w:val="00D52F59"/>
    <w:rsid w:val="00E329D7"/>
    <w:rsid w:val="00F3065F"/>
    <w:rsid w:val="00F3551C"/>
    <w:rsid w:val="06CA074D"/>
    <w:rsid w:val="0CEB09D0"/>
    <w:rsid w:val="0D7256F8"/>
    <w:rsid w:val="19A81E2F"/>
    <w:rsid w:val="22776814"/>
    <w:rsid w:val="23E16B48"/>
    <w:rsid w:val="29327400"/>
    <w:rsid w:val="2A28429D"/>
    <w:rsid w:val="2A773951"/>
    <w:rsid w:val="2ED102BD"/>
    <w:rsid w:val="36FF8748"/>
    <w:rsid w:val="3BB233D0"/>
    <w:rsid w:val="3D27A422"/>
    <w:rsid w:val="43CF68D2"/>
    <w:rsid w:val="462C520B"/>
    <w:rsid w:val="471526C0"/>
    <w:rsid w:val="4AE63807"/>
    <w:rsid w:val="4D7779B0"/>
    <w:rsid w:val="55297D22"/>
    <w:rsid w:val="649C3368"/>
    <w:rsid w:val="6D284C88"/>
    <w:rsid w:val="6ED32251"/>
    <w:rsid w:val="7126149B"/>
    <w:rsid w:val="722D7F4D"/>
    <w:rsid w:val="735E0E6F"/>
    <w:rsid w:val="73DEEEA8"/>
    <w:rsid w:val="74FF5EE1"/>
    <w:rsid w:val="76DB375A"/>
    <w:rsid w:val="77AB4D31"/>
    <w:rsid w:val="7DFFF362"/>
    <w:rsid w:val="A7D2FD97"/>
    <w:rsid w:val="EE3EE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Times New Roman" w:cs="Times New Roman"/>
      <w:kern w:val="0"/>
      <w:sz w:val="21"/>
      <w:szCs w:val="21"/>
      <w:lang w:val="en-US" w:eastAsia="zh-CN" w:bidi="ar-SA"/>
    </w:rPr>
  </w:style>
  <w:style w:type="paragraph" w:styleId="2">
    <w:name w:val="heading 3"/>
    <w:next w:val="1"/>
    <w:link w:val="11"/>
    <w:qFormat/>
    <w:uiPriority w:val="9"/>
    <w:pPr>
      <w:ind w:left="1000" w:hanging="400"/>
      <w:jc w:val="both"/>
      <w:outlineLvl w:val="2"/>
    </w:pPr>
    <w:rPr>
      <w:rFonts w:ascii="Calibri" w:hAnsi="Calibri" w:eastAsia="宋体" w:cs="Times New Roman"/>
      <w:kern w:val="0"/>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unhideWhenUsed/>
    <w:qFormat/>
    <w:uiPriority w:val="0"/>
    <w:rPr>
      <w:rFonts w:ascii="宋体" w:hAnsi="宋体" w:eastAsia="宋体"/>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3 字符"/>
    <w:basedOn w:val="8"/>
    <w:link w:val="2"/>
    <w:qFormat/>
    <w:uiPriority w:val="9"/>
    <w:rPr>
      <w:rFonts w:ascii="Calibri" w:hAnsi="Calibri" w:eastAsia="宋体" w:cs="Times New Roman"/>
      <w:kern w:val="0"/>
      <w:szCs w:val="21"/>
    </w:rPr>
  </w:style>
  <w:style w:type="character" w:customStyle="1" w:styleId="12">
    <w:name w:val="批注框文本 字符"/>
    <w:basedOn w:val="8"/>
    <w:link w:val="3"/>
    <w:semiHidden/>
    <w:qFormat/>
    <w:uiPriority w:val="99"/>
    <w:rPr>
      <w:rFonts w:ascii="Calibri" w:hAnsi="Calibri" w:eastAsia="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286</Words>
  <Characters>1634</Characters>
  <Lines>13</Lines>
  <Paragraphs>3</Paragraphs>
  <TotalTime>3</TotalTime>
  <ScaleCrop>false</ScaleCrop>
  <LinksUpToDate>false</LinksUpToDate>
  <CharactersWithSpaces>1917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2019-11-28T16:11:00Z</dcterms:created>
  <dc:creator>lenovo</dc:creator>
  <cp:lastModifiedBy>Dyllan.W</cp:lastModifiedBy>
  <cp:lastPrinted>2020-05-13T09:42:00Z</cp:lastPrinted>
  <dcterms:modified xsi:type="dcterms:W3CDTF">2021-07-21T07:20:07Z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